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5EFCF" w14:textId="77777777" w:rsidR="00FD5E88" w:rsidRDefault="00FD5E88" w:rsidP="00FD5E88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603DBABA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B316C61" w14:textId="3A0CC6B6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="00B07384" w:rsidRPr="00B07384">
        <w:rPr>
          <w:rFonts w:ascii="Calibri" w:eastAsia="PMingLiU" w:hAnsi="Calibri" w:cs="Calibri"/>
          <w:bCs/>
        </w:rPr>
        <w:t>Real Decreto 972/2025, de 29 de octubre</w:t>
      </w:r>
      <w:r w:rsidR="00B07384">
        <w:rPr>
          <w:rFonts w:ascii="Calibri" w:eastAsia="PMingLiU" w:hAnsi="Calibri" w:cs="Calibri"/>
          <w:bCs/>
        </w:rPr>
        <w:t>.</w:t>
      </w:r>
    </w:p>
    <w:p w14:paraId="721793E9" w14:textId="146D240D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="00B07384" w:rsidRPr="00B07384">
        <w:rPr>
          <w:rFonts w:ascii="Calibri" w:eastAsia="PMingLiU" w:hAnsi="Calibri" w:cs="Calibri"/>
          <w:bCs/>
        </w:rPr>
        <w:t>C</w:t>
      </w:r>
      <w:r w:rsidR="00B07384" w:rsidRPr="00B07384">
        <w:rPr>
          <w:rFonts w:ascii="Calibri" w:eastAsia="PMingLiU" w:hAnsi="Calibri" w:cs="Calibri"/>
          <w:bCs/>
        </w:rPr>
        <w:t>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Generation EU.</w:t>
      </w:r>
    </w:p>
    <w:p w14:paraId="0D924736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</w:t>
      </w:r>
    </w:p>
    <w:p w14:paraId="3FC295F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26FF28A7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C749F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Primero.</w:t>
      </w:r>
      <w:r>
        <w:rPr>
          <w:rFonts w:ascii="Calibri" w:eastAsia="PMingLiU" w:hAnsi="Calibri" w:cs="Calibri"/>
        </w:rPr>
        <w:t xml:space="preserve"> Estar informado/s de lo siguiente:</w:t>
      </w:r>
    </w:p>
    <w:p w14:paraId="696C49A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A52D18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61.3</w:t>
      </w:r>
      <w:r>
        <w:rPr>
          <w:rFonts w:ascii="Calibri" w:eastAsia="PMingLiU" w:hAnsi="Calibri" w:cs="Calibri"/>
        </w:rPr>
        <w:t xml:space="preserve"> «Conflicto de intereses», </w:t>
      </w:r>
      <w:r>
        <w:rPr>
          <w:rFonts w:ascii="Calibri" w:eastAsia="PMingLiU" w:hAnsi="Calibri" w:cs="Calibri"/>
          <w:b/>
        </w:rPr>
        <w:t>del Reglamento (UE, Euratom) 2018/1046 del Parlamento Europeo y del Consejo, de 18 de julio (Reglamento financiero de la UE)</w:t>
      </w:r>
      <w:r>
        <w:rPr>
          <w:rFonts w:ascii="Calibri" w:eastAsia="PMingLiU" w:hAnsi="Calibri" w:cs="Calibri"/>
        </w:rPr>
        <w:t xml:space="preserve"> establece que «existirá </w:t>
      </w:r>
      <w:r>
        <w:rPr>
          <w:rFonts w:ascii="Calibri" w:eastAsia="PMingLiU" w:hAnsi="Calibri" w:cs="Calibri"/>
          <w:b/>
        </w:rPr>
        <w:t>conflicto de intereses</w:t>
      </w:r>
      <w:r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563E0369" w14:textId="77777777" w:rsidR="00FD5E88" w:rsidRDefault="00FD5E88" w:rsidP="00FD5E88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2415B048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Que el </w:t>
      </w:r>
      <w:r>
        <w:rPr>
          <w:rFonts w:ascii="Calibri" w:eastAsia="PMingLiU" w:hAnsi="Calibri" w:cs="Calibri"/>
          <w:b/>
        </w:rPr>
        <w:t>artículo 64</w:t>
      </w:r>
      <w:r>
        <w:rPr>
          <w:rFonts w:ascii="Calibri" w:eastAsia="PMingLiU" w:hAnsi="Calibri" w:cs="Calibri"/>
        </w:rPr>
        <w:t xml:space="preserve"> «Lucha contra la corrupción y prevención de los conflictos de intereses» </w:t>
      </w:r>
      <w:r>
        <w:rPr>
          <w:rFonts w:ascii="Calibri" w:eastAsia="PMingLiU" w:hAnsi="Calibri" w:cs="Calibri"/>
          <w:b/>
        </w:rPr>
        <w:t>de la Ley 9/2017, de 8 de noviembre, de Contratos del Sector Público</w:t>
      </w:r>
      <w:r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6F188B87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1BAD9DE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23</w:t>
      </w:r>
      <w:r>
        <w:rPr>
          <w:rFonts w:ascii="Calibri" w:eastAsia="PMingLiU" w:hAnsi="Calibri" w:cs="Calibri"/>
        </w:rPr>
        <w:t xml:space="preserve"> «Abstención», </w:t>
      </w:r>
      <w:r>
        <w:rPr>
          <w:rFonts w:ascii="Calibri" w:eastAsia="PMingLiU" w:hAnsi="Calibri" w:cs="Calibri"/>
          <w:b/>
        </w:rPr>
        <w:t>de la Ley 40/2015, de 1 octubre, de Régimen Jurídico del Sector Público</w:t>
      </w:r>
      <w:r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6E904584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2FC7D08A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1F981414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284703DB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lastRenderedPageBreak/>
        <w:t xml:space="preserve">Tener amistad íntima o enemistad manifiesta con alguna de las personas mencionadas en el apartado anterior. </w:t>
      </w:r>
    </w:p>
    <w:p w14:paraId="476BB210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Haber intervenido como perito o como testigo en el procedimiento de que se trate.</w:t>
      </w:r>
    </w:p>
    <w:p w14:paraId="099AF0EC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181950C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D6B6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Segundo.</w:t>
      </w:r>
      <w:r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354DA788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F20DBD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Tercero.</w:t>
      </w:r>
      <w:r>
        <w:rPr>
          <w:rFonts w:ascii="Calibri" w:eastAsia="PMingLiU" w:hAnsi="Calibri" w:cs="Calibri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2A9E428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6B589D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Cuarto</w:t>
      </w:r>
      <w:r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 judiciales que establezca la normativa de aplicación. </w:t>
      </w:r>
    </w:p>
    <w:p w14:paraId="7533468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B251AB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>LEÍDO Y ACEPTADO</w:t>
      </w:r>
    </w:p>
    <w:p w14:paraId="697F5D9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637162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(Fecha y firma, nombre completo y DNI)</w:t>
      </w:r>
    </w:p>
    <w:p w14:paraId="1A5A4A1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D8048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(Se debe incluir el nombre de las personas que han intervenido en la conformación del expediente por parte de las empresas participantes directas beneficiarias de la ayuda)</w:t>
      </w:r>
    </w:p>
    <w:p w14:paraId="3E31A7A6" w14:textId="77777777" w:rsidR="00FD5E88" w:rsidRDefault="00FD5E88" w:rsidP="00FD5E88"/>
    <w:p w14:paraId="1A8B0C7C" w14:textId="77777777" w:rsidR="003D3079" w:rsidRPr="00751751" w:rsidRDefault="003D3079" w:rsidP="00751751"/>
    <w:sectPr w:rsidR="003D3079" w:rsidRPr="0075175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32395" w14:textId="77777777" w:rsidR="006743B3" w:rsidRDefault="006743B3" w:rsidP="008F1087">
      <w:pPr>
        <w:spacing w:after="0" w:line="240" w:lineRule="auto"/>
      </w:pPr>
      <w:r>
        <w:separator/>
      </w:r>
    </w:p>
  </w:endnote>
  <w:endnote w:type="continuationSeparator" w:id="0">
    <w:p w14:paraId="0E42069A" w14:textId="77777777" w:rsidR="006743B3" w:rsidRDefault="006743B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33604" w14:textId="77777777" w:rsidR="006743B3" w:rsidRDefault="006743B3" w:rsidP="008F1087">
      <w:pPr>
        <w:spacing w:after="0" w:line="240" w:lineRule="auto"/>
      </w:pPr>
      <w:r>
        <w:separator/>
      </w:r>
    </w:p>
  </w:footnote>
  <w:footnote w:type="continuationSeparator" w:id="0">
    <w:p w14:paraId="0204400F" w14:textId="77777777" w:rsidR="006743B3" w:rsidRDefault="006743B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6" w:dyaOrig="826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3428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83548">
    <w:abstractNumId w:val="1"/>
  </w:num>
  <w:num w:numId="2" w16cid:durableId="2124301436">
    <w:abstractNumId w:val="0"/>
  </w:num>
  <w:num w:numId="3" w16cid:durableId="1037245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D4C25"/>
    <w:rsid w:val="001D51B3"/>
    <w:rsid w:val="002773A7"/>
    <w:rsid w:val="002813C6"/>
    <w:rsid w:val="002D558B"/>
    <w:rsid w:val="00345C19"/>
    <w:rsid w:val="00384104"/>
    <w:rsid w:val="003A1989"/>
    <w:rsid w:val="003A57EF"/>
    <w:rsid w:val="003D3079"/>
    <w:rsid w:val="0041556D"/>
    <w:rsid w:val="004376CD"/>
    <w:rsid w:val="004802CA"/>
    <w:rsid w:val="004A7352"/>
    <w:rsid w:val="005040B4"/>
    <w:rsid w:val="005E024B"/>
    <w:rsid w:val="00637DAB"/>
    <w:rsid w:val="006427DE"/>
    <w:rsid w:val="006743B3"/>
    <w:rsid w:val="006828D1"/>
    <w:rsid w:val="00690F08"/>
    <w:rsid w:val="0069230D"/>
    <w:rsid w:val="00751751"/>
    <w:rsid w:val="00763EC3"/>
    <w:rsid w:val="007B18B4"/>
    <w:rsid w:val="0081199B"/>
    <w:rsid w:val="00850F05"/>
    <w:rsid w:val="00884730"/>
    <w:rsid w:val="008B41BA"/>
    <w:rsid w:val="008B621F"/>
    <w:rsid w:val="008D41BC"/>
    <w:rsid w:val="008F1087"/>
    <w:rsid w:val="00935621"/>
    <w:rsid w:val="00971FFA"/>
    <w:rsid w:val="00A6089D"/>
    <w:rsid w:val="00A80047"/>
    <w:rsid w:val="00A94E29"/>
    <w:rsid w:val="00AC5966"/>
    <w:rsid w:val="00B045AB"/>
    <w:rsid w:val="00B07384"/>
    <w:rsid w:val="00B116CE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D5E88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6A6F7525-2204-4FC2-B201-8702AE80EC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627</Words>
  <Characters>3452</Characters>
  <Application>Microsoft Office Word</Application>
  <DocSecurity>0</DocSecurity>
  <Lines>28</Lines>
  <Paragraphs>8</Paragraphs>
  <ScaleCrop>false</ScaleCrop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5</cp:revision>
  <dcterms:created xsi:type="dcterms:W3CDTF">2024-07-10T08:29:00Z</dcterms:created>
  <dcterms:modified xsi:type="dcterms:W3CDTF">2025-10-30T11:44:00Z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